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2D" w:rsidRPr="002A03BF" w:rsidRDefault="0075292D" w:rsidP="00BF1DC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2A03BF">
        <w:rPr>
          <w:rStyle w:val="Strong"/>
          <w:rFonts w:ascii="Arial" w:hAnsi="Arial" w:cs="Arial"/>
          <w:bdr w:val="none" w:sz="0" w:space="0" w:color="auto" w:frame="1"/>
        </w:rPr>
        <w:t>Housing Advisor</w:t>
      </w:r>
    </w:p>
    <w:p w:rsidR="0075292D" w:rsidRPr="002A03BF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2A03BF">
        <w:rPr>
          <w:rStyle w:val="Strong"/>
          <w:rFonts w:ascii="Arial" w:hAnsi="Arial" w:cs="Arial"/>
          <w:bdr w:val="none" w:sz="0" w:space="0" w:color="auto" w:frame="1"/>
        </w:rPr>
        <w:t xml:space="preserve">Location: </w:t>
      </w:r>
      <w:r w:rsidR="00B46AB4" w:rsidRPr="002A03BF">
        <w:rPr>
          <w:rStyle w:val="Strong"/>
          <w:rFonts w:ascii="Arial" w:hAnsi="Arial" w:cs="Arial"/>
          <w:b w:val="0"/>
          <w:bdr w:val="none" w:sz="0" w:space="0" w:color="auto" w:frame="1"/>
        </w:rPr>
        <w:t>New Heights warren Farm Community Project, B44 0QN</w:t>
      </w:r>
    </w:p>
    <w:p w:rsidR="0075292D" w:rsidRPr="002A03BF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2A03BF">
        <w:rPr>
          <w:rStyle w:val="Strong"/>
          <w:rFonts w:ascii="Arial" w:hAnsi="Arial" w:cs="Arial"/>
          <w:bdr w:val="none" w:sz="0" w:space="0" w:color="auto" w:frame="1"/>
        </w:rPr>
        <w:t xml:space="preserve">Salary: </w:t>
      </w:r>
      <w:r w:rsidRPr="002A03BF">
        <w:rPr>
          <w:rStyle w:val="Strong"/>
          <w:rFonts w:ascii="Arial" w:hAnsi="Arial" w:cs="Arial"/>
          <w:b w:val="0"/>
          <w:bdr w:val="none" w:sz="0" w:space="0" w:color="auto" w:frame="1"/>
        </w:rPr>
        <w:t>£9.25 PH – 30Hrs PW</w:t>
      </w:r>
    </w:p>
    <w:p w:rsidR="0075292D" w:rsidRPr="002A03BF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2A03BF">
        <w:rPr>
          <w:rStyle w:val="Strong"/>
          <w:rFonts w:ascii="Arial" w:hAnsi="Arial" w:cs="Arial"/>
          <w:bdr w:val="none" w:sz="0" w:space="0" w:color="auto" w:frame="1"/>
        </w:rPr>
        <w:t xml:space="preserve">Contract: </w:t>
      </w:r>
      <w:r w:rsidRPr="002A03BF">
        <w:rPr>
          <w:rStyle w:val="Strong"/>
          <w:rFonts w:ascii="Arial" w:hAnsi="Arial" w:cs="Arial"/>
          <w:b w:val="0"/>
          <w:bdr w:val="none" w:sz="0" w:space="0" w:color="auto" w:frame="1"/>
        </w:rPr>
        <w:t>FTC until end October 2020</w:t>
      </w:r>
    </w:p>
    <w:p w:rsidR="0075292D" w:rsidRPr="002A03BF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A03BF">
        <w:rPr>
          <w:rStyle w:val="Strong"/>
          <w:rFonts w:ascii="Arial" w:hAnsi="Arial" w:cs="Arial"/>
          <w:bdr w:val="none" w:sz="0" w:space="0" w:color="auto" w:frame="1"/>
        </w:rPr>
        <w:t xml:space="preserve">Closing Date: </w:t>
      </w:r>
      <w:r w:rsidR="0030562E">
        <w:rPr>
          <w:rStyle w:val="Strong"/>
          <w:rFonts w:ascii="Arial" w:hAnsi="Arial" w:cs="Arial"/>
          <w:b w:val="0"/>
          <w:bdr w:val="none" w:sz="0" w:space="0" w:color="auto" w:frame="1"/>
        </w:rPr>
        <w:t>Sunday 1</w:t>
      </w:r>
      <w:r w:rsidRPr="002A03BF">
        <w:rPr>
          <w:rStyle w:val="Strong"/>
          <w:rFonts w:ascii="Arial" w:hAnsi="Arial" w:cs="Arial"/>
          <w:b w:val="0"/>
          <w:bdr w:val="none" w:sz="0" w:space="0" w:color="auto" w:frame="1"/>
        </w:rPr>
        <w:t>7</w:t>
      </w:r>
      <w:r w:rsidRPr="002A03BF">
        <w:rPr>
          <w:rStyle w:val="Strong"/>
          <w:rFonts w:ascii="Arial" w:hAnsi="Arial" w:cs="Arial"/>
          <w:b w:val="0"/>
          <w:bdr w:val="none" w:sz="0" w:space="0" w:color="auto" w:frame="1"/>
          <w:vertAlign w:val="superscript"/>
        </w:rPr>
        <w:t>th</w:t>
      </w:r>
      <w:r w:rsidR="0030562E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November</w:t>
      </w:r>
      <w:r w:rsidRPr="002A03BF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2019 (11.59pm)</w:t>
      </w:r>
    </w:p>
    <w:p w:rsidR="0075292D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D14B3A" w:rsidRDefault="00D14B3A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A872BD">
        <w:rPr>
          <w:rFonts w:ascii="Arial" w:hAnsi="Arial" w:cs="Arial"/>
          <w:bCs/>
        </w:rPr>
        <w:t xml:space="preserve">New Heights Warren Farm Community Project has grown out of Christ the King parish’s concern for the wider community. </w:t>
      </w:r>
      <w:r>
        <w:rPr>
          <w:rFonts w:ascii="Arial" w:hAnsi="Arial" w:cs="Arial"/>
          <w:bCs/>
        </w:rPr>
        <w:t>I</w:t>
      </w:r>
      <w:r w:rsidRPr="00A872BD">
        <w:rPr>
          <w:rFonts w:ascii="Arial" w:hAnsi="Arial" w:cs="Arial"/>
          <w:bCs/>
        </w:rPr>
        <w:t>t has been an independently registered</w:t>
      </w:r>
      <w:r>
        <w:rPr>
          <w:rFonts w:ascii="Arial" w:hAnsi="Arial" w:cs="Arial"/>
          <w:bCs/>
        </w:rPr>
        <w:t xml:space="preserve"> charity since 2007 and provides</w:t>
      </w:r>
      <w:r w:rsidRPr="00A872BD">
        <w:rPr>
          <w:rFonts w:ascii="Arial" w:hAnsi="Arial" w:cs="Arial"/>
          <w:bCs/>
        </w:rPr>
        <w:t xml:space="preserve"> services </w:t>
      </w:r>
      <w:r>
        <w:rPr>
          <w:rFonts w:ascii="Arial" w:hAnsi="Arial" w:cs="Arial"/>
          <w:bCs/>
        </w:rPr>
        <w:t xml:space="preserve">to meet the needs of the local community from St John’s Community Centre and New Heights </w:t>
      </w:r>
      <w:r w:rsidRPr="00A872BD">
        <w:rPr>
          <w:rFonts w:ascii="Arial" w:hAnsi="Arial" w:cs="Arial"/>
          <w:bCs/>
        </w:rPr>
        <w:t>Community Café.</w:t>
      </w:r>
    </w:p>
    <w:p w:rsidR="00D14B3A" w:rsidRDefault="00D14B3A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5292D" w:rsidRPr="00A106C1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06C1">
        <w:rPr>
          <w:rFonts w:ascii="Arial" w:hAnsi="Arial" w:cs="Arial"/>
        </w:rPr>
        <w:t xml:space="preserve">The </w:t>
      </w:r>
      <w:r w:rsidR="00B46AB4" w:rsidRPr="00A106C1">
        <w:rPr>
          <w:rFonts w:ascii="Arial" w:hAnsi="Arial" w:cs="Arial"/>
        </w:rPr>
        <w:t>BREATHE</w:t>
      </w:r>
      <w:r w:rsidRPr="00A106C1">
        <w:rPr>
          <w:rFonts w:ascii="Arial" w:hAnsi="Arial" w:cs="Arial"/>
        </w:rPr>
        <w:t xml:space="preserve"> project is part of the wider New Heigh</w:t>
      </w:r>
      <w:r w:rsidR="00A106C1" w:rsidRPr="00A106C1">
        <w:rPr>
          <w:rFonts w:ascii="Arial" w:hAnsi="Arial" w:cs="Arial"/>
        </w:rPr>
        <w:t>t</w:t>
      </w:r>
      <w:r w:rsidRPr="00A106C1">
        <w:rPr>
          <w:rFonts w:ascii="Arial" w:hAnsi="Arial" w:cs="Arial"/>
        </w:rPr>
        <w:t>s Warren Farm Community Project, offering a range of welfare, advice and</w:t>
      </w:r>
      <w:r w:rsidR="000B0482">
        <w:rPr>
          <w:rFonts w:ascii="Arial" w:hAnsi="Arial" w:cs="Arial"/>
        </w:rPr>
        <w:t xml:space="preserve"> </w:t>
      </w:r>
      <w:r w:rsidR="000B0482" w:rsidRPr="00E13176">
        <w:rPr>
          <w:rFonts w:ascii="Arial" w:hAnsi="Arial" w:cs="Arial"/>
        </w:rPr>
        <w:t>information</w:t>
      </w:r>
      <w:r w:rsidRPr="00E13176">
        <w:rPr>
          <w:rFonts w:ascii="Arial" w:hAnsi="Arial" w:cs="Arial"/>
        </w:rPr>
        <w:t xml:space="preserve"> </w:t>
      </w:r>
      <w:r w:rsidRPr="00A106C1">
        <w:rPr>
          <w:rFonts w:ascii="Arial" w:hAnsi="Arial" w:cs="Arial"/>
        </w:rPr>
        <w:t xml:space="preserve">services to </w:t>
      </w:r>
      <w:r w:rsidR="00AB03A1" w:rsidRPr="00A106C1">
        <w:rPr>
          <w:rFonts w:ascii="Arial" w:hAnsi="Arial" w:cs="Arial"/>
        </w:rPr>
        <w:t xml:space="preserve">the Kingstanding </w:t>
      </w:r>
      <w:r w:rsidRPr="00A106C1">
        <w:rPr>
          <w:rFonts w:ascii="Arial" w:hAnsi="Arial" w:cs="Arial"/>
        </w:rPr>
        <w:t xml:space="preserve">community and the wider Erdington constituency.  </w:t>
      </w:r>
    </w:p>
    <w:p w:rsidR="0075292D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5292D" w:rsidRPr="0075292D" w:rsidRDefault="0075292D" w:rsidP="0075292D">
      <w:pPr>
        <w:spacing w:after="0" w:line="240" w:lineRule="auto"/>
        <w:ind w:left="1985" w:hanging="1985"/>
        <w:jc w:val="both"/>
        <w:rPr>
          <w:rFonts w:ascii="Arial" w:eastAsia="Times New Roman" w:hAnsi="Arial" w:cs="Arial"/>
          <w:sz w:val="24"/>
          <w:szCs w:val="24"/>
        </w:rPr>
      </w:pPr>
      <w:r w:rsidRPr="0075292D">
        <w:rPr>
          <w:rFonts w:ascii="Arial" w:eastAsia="Times New Roman" w:hAnsi="Arial" w:cs="Arial"/>
          <w:sz w:val="24"/>
          <w:szCs w:val="24"/>
        </w:rPr>
        <w:t>B – Benefit Support</w:t>
      </w:r>
    </w:p>
    <w:p w:rsidR="0075292D" w:rsidRPr="0075292D" w:rsidRDefault="0075292D" w:rsidP="0075292D">
      <w:pPr>
        <w:spacing w:after="0" w:line="240" w:lineRule="auto"/>
        <w:ind w:left="1985" w:hanging="1985"/>
        <w:jc w:val="both"/>
        <w:rPr>
          <w:rFonts w:ascii="Arial" w:eastAsia="Times New Roman" w:hAnsi="Arial" w:cs="Arial"/>
          <w:sz w:val="24"/>
          <w:szCs w:val="24"/>
        </w:rPr>
      </w:pPr>
      <w:r w:rsidRPr="0075292D">
        <w:rPr>
          <w:rFonts w:ascii="Arial" w:eastAsia="Times New Roman" w:hAnsi="Arial" w:cs="Arial"/>
          <w:sz w:val="24"/>
          <w:szCs w:val="24"/>
        </w:rPr>
        <w:t>R – Rights and Entitlements</w:t>
      </w:r>
    </w:p>
    <w:p w:rsidR="0075292D" w:rsidRPr="0075292D" w:rsidRDefault="0075292D" w:rsidP="0075292D">
      <w:pPr>
        <w:spacing w:after="0" w:line="240" w:lineRule="auto"/>
        <w:ind w:left="1985" w:hanging="1985"/>
        <w:jc w:val="both"/>
        <w:rPr>
          <w:rFonts w:ascii="Arial" w:eastAsia="Times New Roman" w:hAnsi="Arial" w:cs="Arial"/>
          <w:sz w:val="24"/>
          <w:szCs w:val="24"/>
        </w:rPr>
      </w:pPr>
      <w:r w:rsidRPr="0075292D">
        <w:rPr>
          <w:rFonts w:ascii="Arial" w:eastAsia="Times New Roman" w:hAnsi="Arial" w:cs="Arial"/>
          <w:sz w:val="24"/>
          <w:szCs w:val="24"/>
        </w:rPr>
        <w:t>E – Education and effective money management</w:t>
      </w:r>
    </w:p>
    <w:p w:rsidR="0075292D" w:rsidRPr="0075292D" w:rsidRDefault="0075292D" w:rsidP="0075292D">
      <w:pPr>
        <w:spacing w:after="0" w:line="240" w:lineRule="auto"/>
        <w:ind w:left="1985" w:hanging="1985"/>
        <w:jc w:val="both"/>
        <w:rPr>
          <w:rFonts w:ascii="Arial" w:eastAsia="Times New Roman" w:hAnsi="Arial" w:cs="Arial"/>
          <w:sz w:val="24"/>
          <w:szCs w:val="24"/>
        </w:rPr>
      </w:pPr>
      <w:r w:rsidRPr="0075292D">
        <w:rPr>
          <w:rFonts w:ascii="Arial" w:eastAsia="Times New Roman" w:hAnsi="Arial" w:cs="Arial"/>
          <w:sz w:val="24"/>
          <w:szCs w:val="24"/>
        </w:rPr>
        <w:t>A – Advice &amp; Advocacy</w:t>
      </w:r>
    </w:p>
    <w:p w:rsidR="0075292D" w:rsidRPr="0075292D" w:rsidRDefault="0075292D" w:rsidP="0075292D">
      <w:pPr>
        <w:spacing w:after="0" w:line="240" w:lineRule="auto"/>
        <w:ind w:left="1985" w:hanging="1985"/>
        <w:jc w:val="both"/>
        <w:rPr>
          <w:rFonts w:ascii="Arial" w:eastAsia="Times New Roman" w:hAnsi="Arial" w:cs="Arial"/>
          <w:sz w:val="24"/>
          <w:szCs w:val="24"/>
        </w:rPr>
      </w:pPr>
      <w:r w:rsidRPr="0075292D">
        <w:rPr>
          <w:rFonts w:ascii="Arial" w:eastAsia="Times New Roman" w:hAnsi="Arial" w:cs="Arial"/>
          <w:sz w:val="24"/>
          <w:szCs w:val="24"/>
        </w:rPr>
        <w:t>T – Training of Volunteers, residents and partners</w:t>
      </w:r>
    </w:p>
    <w:p w:rsidR="0075292D" w:rsidRPr="0075292D" w:rsidRDefault="0075292D" w:rsidP="0075292D">
      <w:pPr>
        <w:spacing w:after="0" w:line="240" w:lineRule="auto"/>
        <w:ind w:left="1985" w:hanging="1985"/>
        <w:jc w:val="both"/>
        <w:rPr>
          <w:rFonts w:ascii="Arial" w:eastAsia="Times New Roman" w:hAnsi="Arial" w:cs="Arial"/>
          <w:sz w:val="24"/>
          <w:szCs w:val="24"/>
        </w:rPr>
      </w:pPr>
      <w:r w:rsidRPr="0075292D">
        <w:rPr>
          <w:rFonts w:ascii="Arial" w:eastAsia="Times New Roman" w:hAnsi="Arial" w:cs="Arial"/>
          <w:sz w:val="24"/>
          <w:szCs w:val="24"/>
        </w:rPr>
        <w:t>H – Housing &amp; Health / disability support</w:t>
      </w:r>
    </w:p>
    <w:p w:rsidR="0075292D" w:rsidRPr="0075292D" w:rsidRDefault="0075292D" w:rsidP="0075292D">
      <w:pPr>
        <w:spacing w:after="0" w:line="240" w:lineRule="auto"/>
        <w:ind w:left="1985" w:hanging="1985"/>
        <w:jc w:val="both"/>
        <w:rPr>
          <w:rFonts w:ascii="Arial" w:eastAsia="Times New Roman" w:hAnsi="Arial" w:cs="Arial"/>
          <w:sz w:val="24"/>
          <w:szCs w:val="24"/>
        </w:rPr>
      </w:pPr>
      <w:r w:rsidRPr="0075292D">
        <w:rPr>
          <w:rFonts w:ascii="Arial" w:eastAsia="Times New Roman" w:hAnsi="Arial" w:cs="Arial"/>
          <w:sz w:val="24"/>
          <w:szCs w:val="24"/>
        </w:rPr>
        <w:t>E – Empowering Service</w:t>
      </w:r>
    </w:p>
    <w:p w:rsidR="0075292D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42AD0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06C1">
        <w:rPr>
          <w:rFonts w:ascii="Arial" w:hAnsi="Arial" w:cs="Arial"/>
        </w:rPr>
        <w:t xml:space="preserve">To complement our welfare and benefits work, we are seeking a Housing Advisor to be the first point of contact for our service users </w:t>
      </w:r>
      <w:r w:rsidR="00AB03A1" w:rsidRPr="00A106C1">
        <w:rPr>
          <w:rFonts w:ascii="Arial" w:hAnsi="Arial" w:cs="Arial"/>
        </w:rPr>
        <w:t xml:space="preserve">presenting </w:t>
      </w:r>
      <w:r w:rsidR="00123A87">
        <w:rPr>
          <w:rFonts w:ascii="Arial" w:hAnsi="Arial" w:cs="Arial"/>
        </w:rPr>
        <w:t xml:space="preserve">with housing needs. </w:t>
      </w:r>
    </w:p>
    <w:p w:rsidR="00042AD0" w:rsidRDefault="00042AD0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42AD0" w:rsidRPr="00A106C1" w:rsidRDefault="00AB03A1" w:rsidP="00042A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06C1">
        <w:rPr>
          <w:rFonts w:ascii="Arial" w:hAnsi="Arial" w:cs="Arial"/>
        </w:rPr>
        <w:t xml:space="preserve">The candidate </w:t>
      </w:r>
      <w:r w:rsidR="00971171">
        <w:rPr>
          <w:rFonts w:ascii="Arial" w:hAnsi="Arial" w:cs="Arial"/>
        </w:rPr>
        <w:t xml:space="preserve">must have a housing advice qualification and previous experience in a similar role. </w:t>
      </w:r>
      <w:r w:rsidR="00042AD0">
        <w:rPr>
          <w:rFonts w:ascii="Arial" w:hAnsi="Arial" w:cs="Arial"/>
        </w:rPr>
        <w:t>Alongside a housing advice qualification and previous experience, you will have</w:t>
      </w:r>
      <w:r w:rsidR="00042AD0" w:rsidRPr="00A106C1">
        <w:rPr>
          <w:rFonts w:ascii="Arial" w:hAnsi="Arial" w:cs="Arial"/>
        </w:rPr>
        <w:t xml:space="preserve"> good literacy, numeracy and IT skills (MS office to a basic level), </w:t>
      </w:r>
      <w:r w:rsidR="00042AD0">
        <w:rPr>
          <w:rFonts w:ascii="Arial" w:hAnsi="Arial" w:cs="Arial"/>
        </w:rPr>
        <w:t>and</w:t>
      </w:r>
      <w:r w:rsidR="00042AD0" w:rsidRPr="00A106C1">
        <w:rPr>
          <w:rFonts w:ascii="Arial" w:hAnsi="Arial" w:cs="Arial"/>
        </w:rPr>
        <w:t xml:space="preserve"> excellent verbal and written communication abilities. Ideally you will have general administration and telephone experience, excellent customer service skills and will have worked in a customer </w:t>
      </w:r>
      <w:r w:rsidR="00042AD0">
        <w:rPr>
          <w:rFonts w:ascii="Arial" w:hAnsi="Arial" w:cs="Arial"/>
        </w:rPr>
        <w:t>facing</w:t>
      </w:r>
      <w:r w:rsidR="00042AD0" w:rsidRPr="00A106C1">
        <w:rPr>
          <w:rFonts w:ascii="Arial" w:hAnsi="Arial" w:cs="Arial"/>
        </w:rPr>
        <w:t xml:space="preserve"> environment.</w:t>
      </w:r>
    </w:p>
    <w:p w:rsidR="0075292D" w:rsidRPr="00E13176" w:rsidRDefault="0075292D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3176">
        <w:rPr>
          <w:rFonts w:ascii="Arial" w:hAnsi="Arial" w:cs="Arial"/>
        </w:rPr>
        <w:t> </w:t>
      </w:r>
    </w:p>
    <w:p w:rsidR="0075292D" w:rsidRPr="00A106C1" w:rsidRDefault="008846C5" w:rsidP="007529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 will p</w:t>
      </w:r>
      <w:r w:rsidRPr="00A106C1">
        <w:rPr>
          <w:rFonts w:ascii="Arial" w:hAnsi="Arial" w:cs="Arial"/>
        </w:rPr>
        <w:t xml:space="preserve">rovide an effective, efficient and welcoming responsive service by phone, email </w:t>
      </w:r>
      <w:r w:rsidRPr="00E13176">
        <w:rPr>
          <w:rFonts w:ascii="Arial" w:hAnsi="Arial" w:cs="Arial"/>
        </w:rPr>
        <w:t>and in person via one to one provision and in small groups.</w:t>
      </w:r>
      <w:r>
        <w:rPr>
          <w:rFonts w:ascii="Arial" w:hAnsi="Arial" w:cs="Arial"/>
        </w:rPr>
        <w:t xml:space="preserve"> </w:t>
      </w:r>
      <w:r w:rsidR="0075292D" w:rsidRPr="00E13176">
        <w:rPr>
          <w:rFonts w:ascii="Arial" w:hAnsi="Arial" w:cs="Arial"/>
        </w:rPr>
        <w:t xml:space="preserve">Always ensuring </w:t>
      </w:r>
      <w:r w:rsidR="00AB03A1" w:rsidRPr="00E13176">
        <w:rPr>
          <w:rFonts w:ascii="Arial" w:hAnsi="Arial" w:cs="Arial"/>
        </w:rPr>
        <w:t>service users</w:t>
      </w:r>
      <w:r w:rsidR="0075292D" w:rsidRPr="00E13176">
        <w:rPr>
          <w:rFonts w:ascii="Arial" w:hAnsi="Arial" w:cs="Arial"/>
        </w:rPr>
        <w:t xml:space="preserve"> are provided with accurate, appropriate</w:t>
      </w:r>
      <w:r w:rsidR="000B0482" w:rsidRPr="00E13176">
        <w:rPr>
          <w:rFonts w:ascii="Arial" w:hAnsi="Arial" w:cs="Arial"/>
        </w:rPr>
        <w:t xml:space="preserve"> and up to date</w:t>
      </w:r>
      <w:r w:rsidR="0075292D" w:rsidRPr="00E13176">
        <w:rPr>
          <w:rFonts w:ascii="Arial" w:hAnsi="Arial" w:cs="Arial"/>
        </w:rPr>
        <w:t xml:space="preserve"> information, you will be professional, prompt and assist with issues relating to </w:t>
      </w:r>
      <w:r w:rsidR="00AB03A1" w:rsidRPr="00E13176">
        <w:rPr>
          <w:rFonts w:ascii="Arial" w:hAnsi="Arial" w:cs="Arial"/>
        </w:rPr>
        <w:t>housing matters</w:t>
      </w:r>
      <w:r w:rsidR="0075292D" w:rsidRPr="00E13176">
        <w:rPr>
          <w:rFonts w:ascii="Arial" w:hAnsi="Arial" w:cs="Arial"/>
        </w:rPr>
        <w:t xml:space="preserve">. Further to </w:t>
      </w:r>
      <w:r w:rsidR="00AB03A1" w:rsidRPr="00E13176">
        <w:rPr>
          <w:rFonts w:ascii="Arial" w:hAnsi="Arial" w:cs="Arial"/>
        </w:rPr>
        <w:t>this you will provide support, development and training to the services pool of volunteer and student advisors</w:t>
      </w:r>
      <w:r w:rsidR="000B0482" w:rsidRPr="00E13176">
        <w:rPr>
          <w:rFonts w:ascii="Arial" w:hAnsi="Arial" w:cs="Arial"/>
        </w:rPr>
        <w:t xml:space="preserve">, and contribute to the team’s social media </w:t>
      </w:r>
      <w:r w:rsidR="00551FA9" w:rsidRPr="00E13176">
        <w:rPr>
          <w:rFonts w:ascii="Arial" w:hAnsi="Arial" w:cs="Arial"/>
        </w:rPr>
        <w:t>campaigns.</w:t>
      </w:r>
      <w:r w:rsidR="000B0482" w:rsidRPr="00E13176">
        <w:rPr>
          <w:rFonts w:ascii="Arial" w:hAnsi="Arial" w:cs="Arial"/>
        </w:rPr>
        <w:t xml:space="preserve"> </w:t>
      </w:r>
      <w:r w:rsidR="0075292D" w:rsidRPr="00A106C1">
        <w:rPr>
          <w:rFonts w:ascii="Arial" w:hAnsi="Arial" w:cs="Arial"/>
        </w:rPr>
        <w:t> </w:t>
      </w:r>
    </w:p>
    <w:p w:rsidR="0075292D" w:rsidRDefault="0075292D" w:rsidP="0075292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color w:val="333333"/>
          <w:bdr w:val="none" w:sz="0" w:space="0" w:color="auto" w:frame="1"/>
        </w:rPr>
      </w:pPr>
      <w:r>
        <w:rPr>
          <w:rStyle w:val="Strong"/>
          <w:rFonts w:ascii="Arial" w:hAnsi="Arial" w:cs="Arial"/>
          <w:i/>
          <w:iCs/>
          <w:color w:val="333333"/>
          <w:bdr w:val="none" w:sz="0" w:space="0" w:color="auto" w:frame="1"/>
        </w:rPr>
        <w:t> </w:t>
      </w:r>
    </w:p>
    <w:p w:rsidR="002A03BF" w:rsidRDefault="00B46AB4" w:rsidP="00E13176">
      <w:pPr>
        <w:rPr>
          <w:sz w:val="20"/>
          <w:szCs w:val="20"/>
        </w:rPr>
      </w:pPr>
      <w:r w:rsidRPr="002A03BF">
        <w:rPr>
          <w:rFonts w:ascii="Trebuchet MS" w:hAnsi="Trebuchet MS" w:cs="Arial"/>
          <w:b/>
          <w:i/>
          <w:sz w:val="20"/>
          <w:szCs w:val="20"/>
        </w:rPr>
        <w:t xml:space="preserve">Note: </w:t>
      </w:r>
      <w:r w:rsidRPr="002A03BF">
        <w:rPr>
          <w:rFonts w:ascii="Trebuchet MS" w:hAnsi="Trebuchet MS" w:cs="Arial"/>
          <w:i/>
          <w:sz w:val="20"/>
          <w:szCs w:val="20"/>
        </w:rPr>
        <w:t xml:space="preserve">The BREATHE project is closed for two weeks in the Christmas &amp; New Year period during which period annual leave will be taken.  All other project closure dates and annual leave will be agreed with the </w:t>
      </w:r>
      <w:r w:rsidR="00D54C1B" w:rsidRPr="002A03BF">
        <w:rPr>
          <w:rFonts w:ascii="Trebuchet MS" w:hAnsi="Trebuchet MS" w:cs="Arial"/>
          <w:i/>
          <w:sz w:val="20"/>
          <w:szCs w:val="20"/>
        </w:rPr>
        <w:t>BREATHE Service</w:t>
      </w:r>
      <w:r w:rsidRPr="002A03BF">
        <w:rPr>
          <w:rFonts w:ascii="Trebuchet MS" w:hAnsi="Trebuchet MS" w:cs="Arial"/>
          <w:i/>
          <w:sz w:val="20"/>
          <w:szCs w:val="20"/>
        </w:rPr>
        <w:t xml:space="preserve"> Manager</w:t>
      </w:r>
      <w:r w:rsidR="00E13176" w:rsidRPr="002A03BF">
        <w:rPr>
          <w:sz w:val="20"/>
          <w:szCs w:val="20"/>
        </w:rPr>
        <w:t>.</w:t>
      </w:r>
    </w:p>
    <w:p w:rsidR="00811BEE" w:rsidRPr="00811BEE" w:rsidRDefault="00811BEE" w:rsidP="00E13176">
      <w:pPr>
        <w:rPr>
          <w:rFonts w:ascii="Arial" w:hAnsi="Arial" w:cs="Arial"/>
          <w:b/>
          <w:sz w:val="24"/>
          <w:szCs w:val="24"/>
        </w:rPr>
      </w:pPr>
      <w:r w:rsidRPr="00811BEE">
        <w:rPr>
          <w:rFonts w:ascii="Arial" w:hAnsi="Arial" w:cs="Arial"/>
          <w:b/>
          <w:sz w:val="24"/>
          <w:szCs w:val="24"/>
        </w:rPr>
        <w:t xml:space="preserve">Interviews will take place on Tuesday </w:t>
      </w:r>
      <w:r w:rsidR="0030562E">
        <w:rPr>
          <w:rFonts w:ascii="Arial" w:hAnsi="Arial" w:cs="Arial"/>
          <w:b/>
          <w:sz w:val="24"/>
          <w:szCs w:val="24"/>
        </w:rPr>
        <w:t>26</w:t>
      </w:r>
      <w:bookmarkStart w:id="0" w:name="_GoBack"/>
      <w:bookmarkEnd w:id="0"/>
      <w:r w:rsidRPr="00811BE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11BEE">
        <w:rPr>
          <w:rFonts w:ascii="Arial" w:hAnsi="Arial" w:cs="Arial"/>
          <w:b/>
          <w:sz w:val="24"/>
          <w:szCs w:val="24"/>
        </w:rPr>
        <w:t xml:space="preserve"> November</w:t>
      </w:r>
      <w:r w:rsidR="001B54EC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>.</w:t>
      </w:r>
    </w:p>
    <w:sectPr w:rsidR="00811BEE" w:rsidRPr="00811B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02" w:rsidRDefault="00D64602" w:rsidP="0075292D">
      <w:pPr>
        <w:spacing w:after="0" w:line="240" w:lineRule="auto"/>
      </w:pPr>
      <w:r>
        <w:separator/>
      </w:r>
    </w:p>
  </w:endnote>
  <w:endnote w:type="continuationSeparator" w:id="0">
    <w:p w:rsidR="00D64602" w:rsidRDefault="00D64602" w:rsidP="0075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02" w:rsidRDefault="00D64602" w:rsidP="0075292D">
      <w:pPr>
        <w:spacing w:after="0" w:line="240" w:lineRule="auto"/>
      </w:pPr>
      <w:r>
        <w:separator/>
      </w:r>
    </w:p>
  </w:footnote>
  <w:footnote w:type="continuationSeparator" w:id="0">
    <w:p w:rsidR="00D64602" w:rsidRDefault="00D64602" w:rsidP="0075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2D" w:rsidRDefault="0075292D" w:rsidP="0075292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19938" cy="137834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NEW HEIG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907" cy="139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D"/>
    <w:rsid w:val="00042AD0"/>
    <w:rsid w:val="000B0482"/>
    <w:rsid w:val="000C783F"/>
    <w:rsid w:val="000F6570"/>
    <w:rsid w:val="00123A87"/>
    <w:rsid w:val="001B54EC"/>
    <w:rsid w:val="001F3217"/>
    <w:rsid w:val="00214132"/>
    <w:rsid w:val="00284EEB"/>
    <w:rsid w:val="002A03BF"/>
    <w:rsid w:val="0030562E"/>
    <w:rsid w:val="0044236D"/>
    <w:rsid w:val="00523659"/>
    <w:rsid w:val="00551FA9"/>
    <w:rsid w:val="0075292D"/>
    <w:rsid w:val="00795E84"/>
    <w:rsid w:val="00811BEE"/>
    <w:rsid w:val="008846C5"/>
    <w:rsid w:val="00900C5A"/>
    <w:rsid w:val="009622EC"/>
    <w:rsid w:val="00971171"/>
    <w:rsid w:val="009B2F63"/>
    <w:rsid w:val="00A106C1"/>
    <w:rsid w:val="00A74565"/>
    <w:rsid w:val="00AB03A1"/>
    <w:rsid w:val="00B26CFC"/>
    <w:rsid w:val="00B46AB4"/>
    <w:rsid w:val="00BF1DC3"/>
    <w:rsid w:val="00C32F37"/>
    <w:rsid w:val="00D14B3A"/>
    <w:rsid w:val="00D54C1B"/>
    <w:rsid w:val="00D64602"/>
    <w:rsid w:val="00E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94386-42C0-4E56-9817-65459BE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2D"/>
  </w:style>
  <w:style w:type="paragraph" w:styleId="Footer">
    <w:name w:val="footer"/>
    <w:basedOn w:val="Normal"/>
    <w:link w:val="FooterChar"/>
    <w:uiPriority w:val="99"/>
    <w:unhideWhenUsed/>
    <w:rsid w:val="0075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2D"/>
  </w:style>
  <w:style w:type="paragraph" w:styleId="NormalWeb">
    <w:name w:val="Normal (Web)"/>
    <w:basedOn w:val="Normal"/>
    <w:uiPriority w:val="99"/>
    <w:semiHidden/>
    <w:unhideWhenUsed/>
    <w:rsid w:val="0075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29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AE48-7659-4409-AA38-AD64B30D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Boffin</dc:creator>
  <cp:keywords/>
  <dc:description/>
  <cp:lastModifiedBy>Kerry Boffin</cp:lastModifiedBy>
  <cp:revision>2</cp:revision>
  <dcterms:created xsi:type="dcterms:W3CDTF">2019-10-28T16:45:00Z</dcterms:created>
  <dcterms:modified xsi:type="dcterms:W3CDTF">2019-10-28T16:45:00Z</dcterms:modified>
</cp:coreProperties>
</file>